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3C" w:rsidRPr="00F043B1" w:rsidRDefault="008C1B3C" w:rsidP="008C1B3C">
      <w:pPr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43B1">
        <w:rPr>
          <w:szCs w:val="24"/>
        </w:rPr>
        <w:t>RESOLUTION NO.__________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proofErr w:type="gramStart"/>
      <w:r w:rsidRPr="00F043B1">
        <w:rPr>
          <w:szCs w:val="24"/>
        </w:rPr>
        <w:t>SECTION 8004) AND BETHLEHEM ORDINANCE NO.</w:t>
      </w:r>
      <w:proofErr w:type="gramEnd"/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to </w:t>
      </w:r>
      <w:r>
        <w:rPr>
          <w:sz w:val="24"/>
          <w:szCs w:val="24"/>
        </w:rPr>
        <w:t>do site improvements, replace and restore windows, new roof and shorten parapet wall</w:t>
      </w:r>
      <w:r w:rsidRPr="00F043B1">
        <w:rPr>
          <w:sz w:val="24"/>
          <w:szCs w:val="24"/>
        </w:rPr>
        <w:t xml:space="preserve"> at </w:t>
      </w:r>
      <w:r>
        <w:rPr>
          <w:sz w:val="24"/>
          <w:szCs w:val="24"/>
        </w:rPr>
        <w:t>301 Broadway</w:t>
      </w:r>
      <w:r w:rsidRPr="00F043B1">
        <w:rPr>
          <w:iCs/>
          <w:sz w:val="24"/>
          <w:szCs w:val="24"/>
        </w:rPr>
        <w:t>,</w:t>
      </w:r>
    </w:p>
    <w:p w:rsidR="008C1B3C" w:rsidRPr="00F043B1" w:rsidRDefault="008C1B3C" w:rsidP="008C1B3C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8C1B3C" w:rsidRPr="00F043B1" w:rsidRDefault="008C1B3C" w:rsidP="008C1B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5F49A0">
      <w:pPr>
        <w:tabs>
          <w:tab w:val="left" w:pos="5040"/>
        </w:tabs>
        <w:jc w:val="center"/>
        <w:rPr>
          <w:szCs w:val="24"/>
        </w:rPr>
      </w:pPr>
    </w:p>
    <w:p w:rsidR="008C1B3C" w:rsidRDefault="008C1B3C" w:rsidP="008C1B3C">
      <w:pPr>
        <w:pStyle w:val="Title"/>
        <w:rPr>
          <w:b w:val="0"/>
          <w:szCs w:val="24"/>
        </w:rPr>
      </w:pPr>
    </w:p>
    <w:p w:rsidR="008C1B3C" w:rsidRDefault="008C1B3C" w:rsidP="008C1B3C">
      <w:pPr>
        <w:pStyle w:val="Title"/>
        <w:rPr>
          <w:b w:val="0"/>
          <w:szCs w:val="24"/>
        </w:rPr>
      </w:pPr>
    </w:p>
    <w:p w:rsidR="008C1B3C" w:rsidRPr="008C1B3C" w:rsidRDefault="008C1B3C" w:rsidP="008C1B3C">
      <w:pPr>
        <w:pStyle w:val="Title"/>
        <w:rPr>
          <w:b w:val="0"/>
          <w:szCs w:val="24"/>
        </w:rPr>
      </w:pPr>
      <w:bookmarkStart w:id="0" w:name="_GoBack"/>
      <w:bookmarkEnd w:id="0"/>
      <w:r w:rsidRPr="008C1B3C">
        <w:rPr>
          <w:b w:val="0"/>
          <w:szCs w:val="24"/>
        </w:rPr>
        <w:lastRenderedPageBreak/>
        <w:t>HISTORIC CONSERVATION COMMISSION</w:t>
      </w:r>
    </w:p>
    <w:p w:rsidR="008C1B3C" w:rsidRPr="008C1B3C" w:rsidRDefault="008C1B3C" w:rsidP="008C1B3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8C1B3C" w:rsidRPr="008C1B3C" w:rsidRDefault="008C1B3C" w:rsidP="008C1B3C">
      <w:pPr>
        <w:pStyle w:val="BodyText"/>
        <w:rPr>
          <w:iCs/>
          <w:szCs w:val="22"/>
        </w:rPr>
      </w:pPr>
      <w:r w:rsidRPr="008C1B3C">
        <w:rPr>
          <w:szCs w:val="22"/>
        </w:rPr>
        <w:t xml:space="preserve">CASE # </w:t>
      </w:r>
      <w:r w:rsidRPr="008C1B3C">
        <w:rPr>
          <w:noProof/>
          <w:szCs w:val="22"/>
        </w:rPr>
        <w:t>562</w:t>
      </w:r>
      <w:r w:rsidRPr="008C1B3C">
        <w:rPr>
          <w:szCs w:val="22"/>
        </w:rPr>
        <w:t xml:space="preserve"> – It is proposed to do site improvements, replace and restore windows, new roof and shorten parapet wall at 301 Broadway</w:t>
      </w:r>
    </w:p>
    <w:p w:rsidR="008C1B3C" w:rsidRPr="008C1B3C" w:rsidRDefault="008C1B3C" w:rsidP="008C1B3C">
      <w:pPr>
        <w:pStyle w:val="BodyText"/>
        <w:rPr>
          <w:szCs w:val="22"/>
        </w:rPr>
      </w:pPr>
      <w:r w:rsidRPr="008C1B3C">
        <w:rPr>
          <w:szCs w:val="22"/>
        </w:rPr>
        <w:t>O</w:t>
      </w:r>
      <w:r w:rsidRPr="008C1B3C">
        <w:rPr>
          <w:bCs/>
          <w:iCs/>
          <w:szCs w:val="22"/>
        </w:rPr>
        <w:t xml:space="preserve">WNER/APPLICANT:  </w:t>
      </w:r>
      <w:r w:rsidRPr="008C1B3C">
        <w:rPr>
          <w:szCs w:val="22"/>
        </w:rPr>
        <w:t>Sycamore Hill Farm Development</w:t>
      </w:r>
      <w:r w:rsidRPr="008C1B3C">
        <w:rPr>
          <w:rFonts w:eastAsia="Gungsuh"/>
          <w:bCs/>
          <w:iCs/>
          <w:szCs w:val="22"/>
        </w:rPr>
        <w:t xml:space="preserve"> / </w:t>
      </w:r>
      <w:r w:rsidRPr="008C1B3C">
        <w:rPr>
          <w:szCs w:val="22"/>
        </w:rPr>
        <w:t xml:space="preserve">Larry </w:t>
      </w:r>
      <w:proofErr w:type="spellStart"/>
      <w:r w:rsidRPr="008C1B3C">
        <w:rPr>
          <w:szCs w:val="22"/>
        </w:rPr>
        <w:t>Eighmy</w:t>
      </w:r>
      <w:proofErr w:type="spellEnd"/>
    </w:p>
    <w:p w:rsidR="008C1B3C" w:rsidRPr="008C1B3C" w:rsidRDefault="008C1B3C" w:rsidP="008C1B3C">
      <w:pPr>
        <w:pStyle w:val="BodyText"/>
        <w:rPr>
          <w:szCs w:val="22"/>
        </w:rPr>
      </w:pPr>
      <w:r w:rsidRPr="008C1B3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EC584" wp14:editId="23CC2CF3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um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"/>
            </w:pict>
          </mc:Fallback>
        </mc:AlternateContent>
      </w:r>
    </w:p>
    <w:p w:rsidR="008C1B3C" w:rsidRPr="008C1B3C" w:rsidRDefault="008C1B3C" w:rsidP="008C1B3C">
      <w:pPr>
        <w:pStyle w:val="BodyText"/>
        <w:rPr>
          <w:szCs w:val="22"/>
        </w:rPr>
      </w:pPr>
      <w:r w:rsidRPr="008C1B3C">
        <w:rPr>
          <w:szCs w:val="22"/>
        </w:rPr>
        <w:t xml:space="preserve">The Commission upon motion by </w:t>
      </w:r>
      <w:r w:rsidRPr="008C1B3C">
        <w:rPr>
          <w:noProof/>
          <w:szCs w:val="22"/>
        </w:rPr>
        <w:t>Mr. Roeder</w:t>
      </w:r>
      <w:r w:rsidRPr="008C1B3C">
        <w:rPr>
          <w:szCs w:val="22"/>
        </w:rPr>
        <w:t xml:space="preserve"> seconded by </w:t>
      </w:r>
      <w:r w:rsidRPr="008C1B3C">
        <w:rPr>
          <w:noProof/>
          <w:szCs w:val="22"/>
        </w:rPr>
        <w:t>Mr. Evans</w:t>
      </w:r>
      <w:r w:rsidRPr="008C1B3C">
        <w:rPr>
          <w:szCs w:val="22"/>
        </w:rPr>
        <w:t xml:space="preserve"> adopted the proposal that City Council issue a Certificate of Appropriateness for the proposed work described herein: </w:t>
      </w:r>
    </w:p>
    <w:p w:rsidR="008C1B3C" w:rsidRPr="008C1B3C" w:rsidRDefault="008C1B3C" w:rsidP="008C1B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1B3C">
        <w:rPr>
          <w:sz w:val="22"/>
          <w:szCs w:val="22"/>
        </w:rPr>
        <w:t xml:space="preserve">The proposal to do site improvements, replace and restore windows, new roof and shorten parapet wall at 301 Broadway was presented by Larry </w:t>
      </w:r>
      <w:proofErr w:type="spellStart"/>
      <w:r w:rsidRPr="008C1B3C">
        <w:rPr>
          <w:sz w:val="22"/>
          <w:szCs w:val="22"/>
        </w:rPr>
        <w:t>Eighmy</w:t>
      </w:r>
      <w:proofErr w:type="spellEnd"/>
      <w:r w:rsidRPr="008C1B3C">
        <w:rPr>
          <w:sz w:val="22"/>
          <w:szCs w:val="22"/>
        </w:rPr>
        <w:t xml:space="preserve"> and Brad Peters</w:t>
      </w:r>
      <w:r w:rsidRPr="008C1B3C">
        <w:rPr>
          <w:noProof/>
          <w:sz w:val="22"/>
          <w:szCs w:val="22"/>
        </w:rPr>
        <w:t>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Demolition of the old bank canopy and drive-through bank structure was approved in a previous COA.  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Renovations to the existing buildings will be undertaken as proposed and described below.  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Windows: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Four existing second floor windows on the southeast facade of the main building and two existing windows on the third floor above current </w:t>
      </w:r>
      <w:proofErr w:type="spellStart"/>
      <w:r w:rsidRPr="008C1B3C">
        <w:rPr>
          <w:rStyle w:val="Strong"/>
          <w:b w:val="0"/>
        </w:rPr>
        <w:t>MetroPCS</w:t>
      </w:r>
      <w:proofErr w:type="spellEnd"/>
      <w:r w:rsidRPr="008C1B3C">
        <w:rPr>
          <w:rStyle w:val="Strong"/>
          <w:b w:val="0"/>
        </w:rPr>
        <w:t xml:space="preserve"> store will be replaced with new aluminum clad double hung windows to match the historic window configurations. 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The existing metal windows in the penthouses will be restored.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Masonry: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The roof parapet will be repointed.  Existing coping stones shall be reset and repointed. New mortar will match the old in composition, softness, and joint style.  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The existing masonry chimney near the apex of the building will be repointed and relined. New mortar will match the old in composition, softness, and joint style.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The existing parapet at the southwest side of the building will be stabilized and shortened to align with the parapets of the rest of the building as proposed.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The existing stucco plaster finish on the existing penthouse structure will be restored with a cement based stucco finish.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New cornice on penthouses:  The metal cornice on both penthouse structures will be replaced with new metal (copper or aluminum) bent to match the profile of the existing cornice.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New storefronts: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The existing half wall on east side of parking deck will be removed and a new storefront constructed for to </w:t>
      </w:r>
      <w:proofErr w:type="spellStart"/>
      <w:r w:rsidRPr="008C1B3C">
        <w:rPr>
          <w:rStyle w:val="Strong"/>
          <w:b w:val="0"/>
        </w:rPr>
        <w:t>MetroPCS</w:t>
      </w:r>
      <w:proofErr w:type="spellEnd"/>
      <w:r w:rsidRPr="008C1B3C">
        <w:rPr>
          <w:rStyle w:val="Strong"/>
          <w:b w:val="0"/>
        </w:rPr>
        <w:t xml:space="preserve">.  Existing </w:t>
      </w:r>
      <w:proofErr w:type="spellStart"/>
      <w:r w:rsidRPr="008C1B3C">
        <w:rPr>
          <w:rStyle w:val="Strong"/>
          <w:b w:val="0"/>
        </w:rPr>
        <w:t>metroPCS</w:t>
      </w:r>
      <w:proofErr w:type="spellEnd"/>
      <w:r w:rsidRPr="008C1B3C">
        <w:rPr>
          <w:rStyle w:val="Strong"/>
          <w:b w:val="0"/>
        </w:rPr>
        <w:t xml:space="preserve"> signage will be relocated. </w:t>
      </w:r>
    </w:p>
    <w:p w:rsidR="008C1B3C" w:rsidRPr="008C1B3C" w:rsidRDefault="008C1B3C" w:rsidP="008C1B3C">
      <w:pPr>
        <w:pStyle w:val="BodyText"/>
        <w:numPr>
          <w:ilvl w:val="1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The existing </w:t>
      </w:r>
      <w:proofErr w:type="spellStart"/>
      <w:r w:rsidRPr="008C1B3C">
        <w:rPr>
          <w:rStyle w:val="Strong"/>
          <w:b w:val="0"/>
        </w:rPr>
        <w:t>MetroPCS</w:t>
      </w:r>
      <w:proofErr w:type="spellEnd"/>
      <w:r w:rsidRPr="008C1B3C">
        <w:rPr>
          <w:rStyle w:val="Strong"/>
          <w:b w:val="0"/>
        </w:rPr>
        <w:t xml:space="preserve"> storefront will be removed and a new storefront installed for a new retail or restaurant space. 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An awning or pergola proposed for the roof must come back to HCC for approval.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Door replacement designs for the penthouses need to be reviewed by the HCC.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 xml:space="preserve">The two new storefront designs need to be further detailed and the designs reviewed by the HCC for approval. 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rStyle w:val="Strong"/>
          <w:b w:val="0"/>
        </w:rPr>
      </w:pPr>
      <w:r w:rsidRPr="008C1B3C">
        <w:rPr>
          <w:rStyle w:val="Strong"/>
          <w:b w:val="0"/>
        </w:rPr>
        <w:t>New signage for the new commercial use needs to come back to HCC for approval.</w:t>
      </w:r>
    </w:p>
    <w:p w:rsidR="008C1B3C" w:rsidRPr="008C1B3C" w:rsidRDefault="008C1B3C" w:rsidP="008C1B3C">
      <w:pPr>
        <w:pStyle w:val="BodyText"/>
        <w:numPr>
          <w:ilvl w:val="0"/>
          <w:numId w:val="3"/>
        </w:numPr>
        <w:rPr>
          <w:szCs w:val="22"/>
        </w:rPr>
      </w:pPr>
      <w:r w:rsidRPr="008C1B3C">
        <w:rPr>
          <w:szCs w:val="22"/>
        </w:rPr>
        <w:t>The proposed motion was unanimously</w:t>
      </w:r>
      <w:r w:rsidRPr="008C1B3C">
        <w:rPr>
          <w:noProof/>
          <w:szCs w:val="22"/>
        </w:rPr>
        <w:t xml:space="preserve"> approved. </w:t>
      </w:r>
    </w:p>
    <w:p w:rsidR="008C1B3C" w:rsidRPr="008C1B3C" w:rsidRDefault="008C1B3C" w:rsidP="008C1B3C">
      <w:pPr>
        <w:ind w:left="360"/>
        <w:rPr>
          <w:sz w:val="22"/>
          <w:szCs w:val="22"/>
        </w:rPr>
      </w:pPr>
      <w:r w:rsidRPr="008C1B3C">
        <w:rPr>
          <w:sz w:val="22"/>
          <w:szCs w:val="22"/>
        </w:rPr>
        <w:t>CU: cu</w:t>
      </w:r>
    </w:p>
    <w:p w:rsidR="008C1B3C" w:rsidRPr="008C1B3C" w:rsidRDefault="008C1B3C" w:rsidP="008C1B3C">
      <w:pPr>
        <w:ind w:left="360"/>
        <w:rPr>
          <w:sz w:val="22"/>
          <w:szCs w:val="22"/>
        </w:rPr>
      </w:pPr>
      <w:r w:rsidRPr="008C1B3C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AE53181" wp14:editId="75A909C9">
            <wp:simplePos x="0" y="0"/>
            <wp:positionH relativeFrom="column">
              <wp:posOffset>3771900</wp:posOffset>
            </wp:positionH>
            <wp:positionV relativeFrom="paragraph">
              <wp:posOffset>105410</wp:posOffset>
            </wp:positionV>
            <wp:extent cx="2095500" cy="447675"/>
            <wp:effectExtent l="19050" t="0" r="0" b="0"/>
            <wp:wrapNone/>
            <wp:docPr id="7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B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61D2" wp14:editId="445AB498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3JQIAAEo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"/>
            </w:pict>
          </mc:Fallback>
        </mc:AlternateContent>
      </w:r>
    </w:p>
    <w:p w:rsidR="008C1B3C" w:rsidRPr="008C1B3C" w:rsidRDefault="008C1B3C" w:rsidP="008C1B3C">
      <w:pPr>
        <w:ind w:left="4320" w:firstLine="720"/>
        <w:rPr>
          <w:sz w:val="22"/>
          <w:szCs w:val="22"/>
        </w:rPr>
      </w:pPr>
    </w:p>
    <w:p w:rsidR="008C1B3C" w:rsidRPr="008C1B3C" w:rsidRDefault="008C1B3C" w:rsidP="008C1B3C">
      <w:pPr>
        <w:ind w:left="5040" w:firstLine="360"/>
        <w:rPr>
          <w:sz w:val="22"/>
          <w:szCs w:val="22"/>
          <w:u w:val="single"/>
        </w:rPr>
      </w:pPr>
      <w:r w:rsidRPr="008C1B3C">
        <w:rPr>
          <w:sz w:val="22"/>
          <w:szCs w:val="22"/>
        </w:rPr>
        <w:t>By:</w:t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  <w:t xml:space="preserve"> </w:t>
      </w:r>
    </w:p>
    <w:p w:rsidR="008C1B3C" w:rsidRPr="008C1B3C" w:rsidRDefault="008C1B3C" w:rsidP="008C1B3C">
      <w:pPr>
        <w:rPr>
          <w:sz w:val="22"/>
          <w:szCs w:val="22"/>
        </w:rPr>
      </w:pPr>
    </w:p>
    <w:p w:rsidR="008C1B3C" w:rsidRPr="008C1B3C" w:rsidRDefault="008C1B3C" w:rsidP="008C1B3C">
      <w:pPr>
        <w:tabs>
          <w:tab w:val="left" w:pos="5040"/>
        </w:tabs>
        <w:jc w:val="center"/>
        <w:rPr>
          <w:sz w:val="22"/>
          <w:szCs w:val="22"/>
          <w:u w:val="single"/>
        </w:rPr>
      </w:pPr>
      <w:r w:rsidRPr="008C1B3C">
        <w:rPr>
          <w:sz w:val="22"/>
          <w:szCs w:val="22"/>
        </w:rPr>
        <w:t xml:space="preserve">Date of Meeting: </w:t>
      </w:r>
      <w:sdt>
        <w:sdtPr>
          <w:rPr>
            <w:sz w:val="22"/>
            <w:szCs w:val="22"/>
            <w:u w:val="single"/>
          </w:rPr>
          <w:id w:val="15504052"/>
          <w:placeholder>
            <w:docPart w:val="01467A29E5004C1F862747F4F6B8FF38"/>
          </w:placeholder>
          <w:date w:fullDate="2015-08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C1B3C">
            <w:rPr>
              <w:sz w:val="22"/>
              <w:szCs w:val="22"/>
              <w:u w:val="single"/>
            </w:rPr>
            <w:t>August 17, 2015</w:t>
          </w:r>
        </w:sdtContent>
      </w:sdt>
      <w:r w:rsidRPr="008C1B3C">
        <w:rPr>
          <w:sz w:val="22"/>
          <w:szCs w:val="22"/>
        </w:rPr>
        <w:tab/>
        <w:t>Title:</w:t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  <w:t>Historic Officer</w:t>
      </w:r>
      <w:r w:rsidRPr="008C1B3C">
        <w:rPr>
          <w:sz w:val="22"/>
          <w:szCs w:val="22"/>
          <w:u w:val="single"/>
        </w:rPr>
        <w:tab/>
      </w:r>
      <w:r w:rsidRPr="008C1B3C">
        <w:rPr>
          <w:sz w:val="22"/>
          <w:szCs w:val="22"/>
          <w:u w:val="single"/>
        </w:rPr>
        <w:tab/>
      </w:r>
    </w:p>
    <w:p w:rsidR="005F49A0" w:rsidRPr="00F043B1" w:rsidRDefault="005F49A0" w:rsidP="008C1B3C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sectPr w:rsidR="005F49A0" w:rsidRPr="00F043B1" w:rsidSect="008C1B3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FF002CB2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0"/>
    <w:rsid w:val="00021437"/>
    <w:rsid w:val="005F49A0"/>
    <w:rsid w:val="008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67A29E5004C1F862747F4F6B8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8558-F92F-4A9E-9567-3CD127AB8DC2}"/>
      </w:docPartPr>
      <w:docPartBody>
        <w:p w:rsidR="00000000" w:rsidRDefault="00F20D69" w:rsidP="00F20D69">
          <w:pPr>
            <w:pStyle w:val="01467A29E5004C1F862747F4F6B8FF38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9"/>
    <w:rsid w:val="00F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2015-08-27T15:01:00Z</dcterms:created>
  <dcterms:modified xsi:type="dcterms:W3CDTF">2015-08-27T15:01:00Z</dcterms:modified>
</cp:coreProperties>
</file>